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68194793"/>
      <w:bookmarkStart w:id="1" w:name="_Toc447180125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17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赛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艇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皮划艇</w:t>
      </w:r>
      <w:bookmarkEnd w:id="0"/>
      <w:bookmarkEnd w:id="1"/>
    </w:p>
    <w:p>
      <w:pPr>
        <w:rPr>
          <w:rFonts w:ascii="PMingLiU" w:hAnsi="PMingLiU" w:cs="PMingLiU"/>
          <w:sz w:val="20"/>
          <w:szCs w:val="20"/>
          <w:lang w:eastAsia="zh-CN"/>
        </w:rPr>
      </w:pPr>
    </w:p>
    <w:p>
      <w:pPr>
        <w:rPr>
          <w:rFonts w:ascii="PMingLiU" w:hAnsi="PMingLiU" w:cs="PMingLiU"/>
          <w:sz w:val="20"/>
          <w:szCs w:val="20"/>
          <w:lang w:eastAsia="zh-CN"/>
        </w:rPr>
      </w:pPr>
    </w:p>
    <w:p>
      <w:pPr>
        <w:rPr>
          <w:rFonts w:ascii="PMingLiU" w:hAnsi="PMingLiU" w:cs="PMingLiU"/>
          <w:sz w:val="20"/>
          <w:szCs w:val="20"/>
          <w:lang w:eastAsia="zh-CN"/>
        </w:rPr>
      </w:pPr>
    </w:p>
    <w:p>
      <w:pPr>
        <w:rPr>
          <w:rFonts w:ascii="PMingLiU" w:hAnsi="PMingLiU" w:cs="PMingLiU"/>
          <w:sz w:val="20"/>
          <w:szCs w:val="20"/>
          <w:lang w:eastAsia="zh-CN"/>
        </w:rPr>
      </w:pPr>
    </w:p>
    <w:p>
      <w:pPr>
        <w:rPr>
          <w:rFonts w:ascii="PMingLiU" w:hAnsi="PMingLiU" w:cs="PMingLiU"/>
          <w:sz w:val="20"/>
          <w:szCs w:val="20"/>
          <w:lang w:eastAsia="zh-CN"/>
        </w:rPr>
      </w:pPr>
    </w:p>
    <w:p>
      <w:pPr>
        <w:rPr>
          <w:rFonts w:ascii="PMingLiU" w:hAnsi="PMingLiU" w:cs="PMingLiU"/>
          <w:sz w:val="20"/>
          <w:szCs w:val="20"/>
          <w:lang w:eastAsia="zh-CN"/>
        </w:rPr>
      </w:pPr>
    </w:p>
    <w:p>
      <w:pPr>
        <w:rPr>
          <w:rFonts w:ascii="PMingLiU" w:hAnsi="PMingLiU" w:cs="PMingLiU"/>
          <w:sz w:val="20"/>
          <w:szCs w:val="20"/>
          <w:lang w:eastAsia="zh-CN"/>
        </w:rPr>
      </w:pPr>
    </w:p>
    <w:p>
      <w:pPr>
        <w:pStyle w:val="3"/>
        <w:spacing w:before="41" w:line="300" w:lineRule="auto"/>
        <w:ind w:left="103" w:right="205" w:firstLine="396"/>
        <w:jc w:val="both"/>
        <w:rPr>
          <w:rFonts w:ascii="Arial Unicode MS" w:hAnsi="Arial Unicode MS" w:eastAsia="Arial Unicode MS"/>
          <w:color w:val="3CB4E7"/>
          <w:sz w:val="28"/>
          <w:szCs w:val="28"/>
          <w:lang w:eastAsia="zh-CN"/>
        </w:rPr>
      </w:pPr>
      <w:r>
        <w:rPr>
          <w:rFonts w:hint="eastAsia" w:ascii="Arial Unicode MS" w:hAnsi="Arial Unicode MS" w:eastAsia="Arial Unicode MS"/>
          <w:color w:val="3CB4E7"/>
          <w:sz w:val="28"/>
          <w:szCs w:val="28"/>
          <w:lang w:eastAsia="zh-CN"/>
        </w:rPr>
        <w:t>一、考核指标与所占分值</w:t>
      </w:r>
    </w:p>
    <w:tbl>
      <w:tblPr>
        <w:tblStyle w:val="5"/>
        <w:tblW w:w="8506" w:type="dxa"/>
        <w:tblInd w:w="0" w:type="dxa"/>
        <w:shd w:val="clear" w:color="auto" w:fill="D9EBF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127"/>
        <w:gridCol w:w="2554"/>
        <w:gridCol w:w="2552"/>
      </w:tblGrid>
      <w:tr>
        <w:tblPrEx>
          <w:shd w:val="clear" w:color="auto" w:fill="D9EBF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73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别</w:t>
            </w:r>
          </w:p>
        </w:tc>
        <w:tc>
          <w:tcPr>
            <w:tcW w:w="7233" w:type="dxa"/>
            <w:gridSpan w:val="3"/>
            <w:tcBorders>
              <w:top w:val="single" w:color="3CB4E7" w:sz="12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3" w:type="dxa"/>
            <w:vMerge w:val="restart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测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试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</w:t>
            </w:r>
          </w:p>
        </w:tc>
        <w:tc>
          <w:tcPr>
            <w:tcW w:w="7233" w:type="dxa"/>
            <w:gridSpan w:val="3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水上专项测试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73" w:type="dxa"/>
            <w:vMerge w:val="continue"/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赛艇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1000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米</w:t>
            </w:r>
          </w:p>
        </w:tc>
        <w:tc>
          <w:tcPr>
            <w:tcW w:w="2554" w:type="dxa"/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静水皮艇、划艇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500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米</w:t>
            </w:r>
          </w:p>
        </w:tc>
        <w:tc>
          <w:tcPr>
            <w:tcW w:w="2552" w:type="dxa"/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激流皮艇、划艇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3" w:type="dxa"/>
            <w:tcBorders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值</w:t>
            </w:r>
          </w:p>
        </w:tc>
        <w:tc>
          <w:tcPr>
            <w:tcW w:w="7233" w:type="dxa"/>
            <w:gridSpan w:val="3"/>
            <w:tcBorders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</w:t>
            </w:r>
          </w:p>
        </w:tc>
      </w:tr>
    </w:tbl>
    <w:p>
      <w:pPr>
        <w:pStyle w:val="3"/>
        <w:spacing w:before="41" w:line="300" w:lineRule="auto"/>
        <w:ind w:left="103" w:right="205" w:firstLine="396"/>
        <w:jc w:val="both"/>
        <w:rPr>
          <w:rFonts w:ascii="Arial Unicode MS" w:hAnsi="Arial Unicode MS" w:eastAsia="Arial Unicode MS"/>
          <w:color w:val="3CB4E7"/>
          <w:sz w:val="28"/>
          <w:szCs w:val="28"/>
          <w:lang w:eastAsia="zh-CN"/>
        </w:rPr>
      </w:pPr>
    </w:p>
    <w:p>
      <w:pPr>
        <w:pStyle w:val="3"/>
        <w:spacing w:before="41" w:line="300" w:lineRule="auto"/>
        <w:ind w:left="103" w:right="205" w:firstLine="396"/>
        <w:jc w:val="both"/>
        <w:rPr>
          <w:rFonts w:ascii="Arial Unicode MS" w:hAnsi="Arial Unicode MS" w:eastAsia="Arial Unicode MS"/>
          <w:color w:val="3CB4E7"/>
          <w:sz w:val="28"/>
          <w:szCs w:val="28"/>
          <w:lang w:eastAsia="zh-CN"/>
        </w:rPr>
      </w:pPr>
      <w:r>
        <w:rPr>
          <w:rFonts w:ascii="Arial Unicode MS" w:hAnsi="Arial Unicode MS" w:eastAsia="Arial Unicode MS"/>
          <w:color w:val="3CB4E7"/>
          <w:sz w:val="28"/>
          <w:szCs w:val="28"/>
          <w:lang w:eastAsia="zh-CN"/>
        </w:rPr>
        <w:t>二</w:t>
      </w:r>
      <w:r>
        <w:rPr>
          <w:rFonts w:hint="eastAsia" w:ascii="Arial Unicode MS" w:hAnsi="Arial Unicode MS" w:eastAsia="Arial Unicode MS"/>
          <w:color w:val="3CB4E7"/>
          <w:sz w:val="28"/>
          <w:szCs w:val="28"/>
          <w:lang w:eastAsia="zh-CN"/>
        </w:rPr>
        <w:t>、</w:t>
      </w:r>
      <w:r>
        <w:rPr>
          <w:rFonts w:ascii="Arial Unicode MS" w:hAnsi="Arial Unicode MS" w:eastAsia="Arial Unicode MS"/>
          <w:color w:val="3CB4E7"/>
          <w:sz w:val="28"/>
          <w:szCs w:val="28"/>
          <w:lang w:eastAsia="zh-CN"/>
        </w:rPr>
        <w:t>考试方法与评分标准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（一）</w:t>
      </w:r>
      <w:r>
        <w:rPr>
          <w:color w:val="231F20"/>
          <w:spacing w:val="4"/>
          <w:lang w:eastAsia="zh-CN"/>
        </w:rPr>
        <w:t>考</w:t>
      </w:r>
      <w:r>
        <w:rPr>
          <w:rFonts w:hint="eastAsia"/>
          <w:color w:val="231F20"/>
          <w:spacing w:val="4"/>
          <w:lang w:eastAsia="zh-CN"/>
        </w:rPr>
        <w:t>试方法：按男子公开级赛艇、男子轻量级赛艇、女子公开级赛艇、女子轻量级赛艇、静水男子皮艇、静水女子皮艇、静水女子划艇、静水男子划艇，激流男子皮艇、激流女子皮艇、激流男子划艇等11个项目进行测试。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考生以各项目单人艇参加测试和计算成绩（其中轻量级考生在考试前需要提前称体重，女子轻量级考生体重59公斤以内，男子轻量级考生体重控制在72.5公斤以内）。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测试距离：赛艇项目为1000米，静水皮划艇项目为500米，激流皮划艇为200米。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（二）评分标准：见表</w:t>
      </w:r>
      <w:r>
        <w:rPr>
          <w:color w:val="231F20"/>
          <w:spacing w:val="4"/>
          <w:lang w:eastAsia="zh-CN"/>
        </w:rPr>
        <w:t>17-1</w:t>
      </w:r>
      <w:r>
        <w:rPr>
          <w:rFonts w:hint="eastAsia"/>
          <w:color w:val="231F20"/>
          <w:spacing w:val="4"/>
          <w:lang w:eastAsia="zh-CN"/>
        </w:rPr>
        <w:t>~</w:t>
      </w:r>
      <w:r>
        <w:rPr>
          <w:color w:val="231F20"/>
          <w:spacing w:val="4"/>
          <w:lang w:eastAsia="zh-CN"/>
        </w:rPr>
        <w:t>表</w:t>
      </w:r>
      <w:r>
        <w:rPr>
          <w:rFonts w:hint="eastAsia"/>
          <w:color w:val="231F20"/>
          <w:spacing w:val="4"/>
          <w:lang w:eastAsia="zh-CN"/>
        </w:rPr>
        <w:t>17-2。</w:t>
      </w:r>
    </w:p>
    <w:p>
      <w:pPr>
        <w:rPr>
          <w:rFonts w:ascii="方正宋一简体" w:hAnsi="方正宋一简体" w:eastAsia="方正宋一简体"/>
          <w:color w:val="231F20"/>
          <w:spacing w:val="4"/>
          <w:sz w:val="20"/>
          <w:szCs w:val="20"/>
          <w:lang w:eastAsia="zh-CN"/>
        </w:rPr>
      </w:pPr>
      <w:r>
        <w:rPr>
          <w:color w:val="231F20"/>
          <w:spacing w:val="4"/>
          <w:lang w:eastAsia="zh-CN"/>
        </w:rPr>
        <w:br w:type="page"/>
      </w:r>
    </w:p>
    <w:p>
      <w:pPr>
        <w:pStyle w:val="3"/>
        <w:spacing w:before="41" w:line="300" w:lineRule="auto"/>
        <w:ind w:left="103" w:right="205"/>
        <w:jc w:val="center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表</w:t>
      </w:r>
      <w:r>
        <w:rPr>
          <w:color w:val="231F20"/>
          <w:spacing w:val="4"/>
          <w:lang w:eastAsia="zh-CN"/>
        </w:rPr>
        <w:t xml:space="preserve">17-1  男子 </w:t>
      </w:r>
      <w:r>
        <w:rPr>
          <w:rFonts w:hint="eastAsia"/>
          <w:color w:val="231F20"/>
          <w:spacing w:val="4"/>
          <w:lang w:eastAsia="zh-CN"/>
        </w:rPr>
        <w:t>水上赛艇</w:t>
      </w:r>
      <w:r>
        <w:rPr>
          <w:color w:val="231F20"/>
          <w:spacing w:val="4"/>
          <w:lang w:eastAsia="zh-CN"/>
        </w:rPr>
        <w:t>1000</w:t>
      </w:r>
      <w:r>
        <w:rPr>
          <w:rFonts w:hint="eastAsia"/>
          <w:color w:val="231F20"/>
          <w:spacing w:val="4"/>
          <w:lang w:eastAsia="zh-CN"/>
        </w:rPr>
        <w:t>米、静水皮划艇</w:t>
      </w:r>
      <w:r>
        <w:rPr>
          <w:color w:val="231F20"/>
          <w:spacing w:val="4"/>
          <w:lang w:eastAsia="zh-CN"/>
        </w:rPr>
        <w:t>500</w:t>
      </w:r>
      <w:r>
        <w:rPr>
          <w:rFonts w:hint="eastAsia"/>
          <w:color w:val="231F20"/>
          <w:spacing w:val="4"/>
          <w:lang w:eastAsia="zh-CN"/>
        </w:rPr>
        <w:t>米，激流皮划艇</w:t>
      </w:r>
      <w:r>
        <w:rPr>
          <w:color w:val="231F20"/>
          <w:spacing w:val="4"/>
          <w:lang w:eastAsia="zh-CN"/>
        </w:rPr>
        <w:t>200</w:t>
      </w:r>
      <w:r>
        <w:rPr>
          <w:rFonts w:hint="eastAsia"/>
          <w:color w:val="231F20"/>
          <w:spacing w:val="4"/>
          <w:lang w:eastAsia="zh-CN"/>
        </w:rPr>
        <w:t>米评分表</w:t>
      </w:r>
    </w:p>
    <w:tbl>
      <w:tblPr>
        <w:tblStyle w:val="6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EBF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65"/>
        <w:gridCol w:w="1265"/>
        <w:gridCol w:w="1265"/>
        <w:gridCol w:w="1265"/>
        <w:gridCol w:w="1265"/>
        <w:gridCol w:w="1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9EBF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tblHeader/>
        </w:trPr>
        <w:tc>
          <w:tcPr>
            <w:tcW w:w="810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65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66" w:leftChars="-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男子赛艇公开级1000米</w:t>
            </w:r>
          </w:p>
        </w:tc>
        <w:tc>
          <w:tcPr>
            <w:tcW w:w="1265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66" w:leftChars="-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男子赛艇轻量级1000米</w:t>
            </w:r>
          </w:p>
        </w:tc>
        <w:tc>
          <w:tcPr>
            <w:tcW w:w="1265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66" w:leftChars="-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静水男子皮艇500米</w:t>
            </w:r>
          </w:p>
        </w:tc>
        <w:tc>
          <w:tcPr>
            <w:tcW w:w="1265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66" w:leftChars="-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静水男子划艇500米</w:t>
            </w:r>
          </w:p>
        </w:tc>
        <w:tc>
          <w:tcPr>
            <w:tcW w:w="1265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66" w:leftChars="-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激流男子皮艇200米</w:t>
            </w:r>
          </w:p>
        </w:tc>
        <w:tc>
          <w:tcPr>
            <w:tcW w:w="1265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66" w:leftChars="-3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激流男子划艇200米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3:35以内（含）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3:38以内（含）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1:48以内（含）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1:58以内（含）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1:00以内（含）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1:08以内（含）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4:54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4:55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</w:t>
            </w:r>
          </w:p>
        </w:tc>
        <w:tc>
          <w:tcPr>
            <w:tcW w:w="1265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42.6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4:57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4:58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</w:t>
            </w:r>
          </w:p>
        </w:tc>
        <w:tc>
          <w:tcPr>
            <w:tcW w:w="1265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5:00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5:03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</w:t>
            </w:r>
          </w:p>
        </w:tc>
        <w:tc>
          <w:tcPr>
            <w:tcW w:w="1265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265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5:01</w:t>
            </w:r>
          </w:p>
        </w:tc>
        <w:tc>
          <w:tcPr>
            <w:tcW w:w="1265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5:04</w:t>
            </w:r>
          </w:p>
        </w:tc>
        <w:tc>
          <w:tcPr>
            <w:tcW w:w="1265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</w:t>
            </w:r>
          </w:p>
        </w:tc>
        <w:tc>
          <w:tcPr>
            <w:tcW w:w="1265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</w:t>
            </w:r>
          </w:p>
        </w:tc>
        <w:tc>
          <w:tcPr>
            <w:tcW w:w="1265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</w:t>
            </w:r>
          </w:p>
        </w:tc>
        <w:tc>
          <w:tcPr>
            <w:tcW w:w="1265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</w:t>
            </w:r>
          </w:p>
        </w:tc>
      </w:tr>
    </w:tbl>
    <w:p>
      <w:pPr>
        <w:rPr>
          <w:rFonts w:ascii="宋体" w:eastAsia="宋体"/>
          <w:szCs w:val="21"/>
          <w:lang w:eastAsia="zh-CN"/>
        </w:rPr>
      </w:pPr>
    </w:p>
    <w:p>
      <w:pPr>
        <w:rPr>
          <w:rFonts w:ascii="宋体" w:eastAsia="宋体"/>
          <w:szCs w:val="21"/>
          <w:lang w:eastAsia="zh-CN"/>
        </w:rPr>
      </w:pPr>
    </w:p>
    <w:p>
      <w:pPr>
        <w:rPr>
          <w:rFonts w:ascii="宋体" w:eastAsia="宋体"/>
          <w:szCs w:val="21"/>
          <w:lang w:eastAsia="zh-CN"/>
        </w:rPr>
      </w:pPr>
    </w:p>
    <w:p>
      <w:pPr>
        <w:jc w:val="center"/>
        <w:rPr>
          <w:rFonts w:ascii="宋体" w:eastAsia="宋体"/>
          <w:szCs w:val="21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表</w:t>
      </w:r>
      <w:r>
        <w:rPr>
          <w:color w:val="231F20"/>
          <w:spacing w:val="4"/>
          <w:lang w:eastAsia="zh-CN"/>
        </w:rPr>
        <w:t xml:space="preserve">17-2  </w:t>
      </w:r>
      <w:r>
        <w:rPr>
          <w:rFonts w:hint="eastAsia"/>
          <w:color w:val="231F20"/>
          <w:spacing w:val="4"/>
          <w:lang w:eastAsia="zh-CN"/>
        </w:rPr>
        <w:t>女</w:t>
      </w:r>
      <w:r>
        <w:rPr>
          <w:color w:val="231F20"/>
          <w:spacing w:val="4"/>
          <w:lang w:eastAsia="zh-CN"/>
        </w:rPr>
        <w:t xml:space="preserve">子 </w:t>
      </w:r>
      <w:r>
        <w:rPr>
          <w:rFonts w:hint="eastAsia"/>
          <w:color w:val="231F20"/>
          <w:spacing w:val="4"/>
          <w:lang w:eastAsia="zh-CN"/>
        </w:rPr>
        <w:t>水上赛艇</w:t>
      </w:r>
      <w:r>
        <w:rPr>
          <w:color w:val="231F20"/>
          <w:spacing w:val="4"/>
          <w:lang w:eastAsia="zh-CN"/>
        </w:rPr>
        <w:t>1000</w:t>
      </w:r>
      <w:r>
        <w:rPr>
          <w:rFonts w:hint="eastAsia"/>
          <w:color w:val="231F20"/>
          <w:spacing w:val="4"/>
          <w:lang w:eastAsia="zh-CN"/>
        </w:rPr>
        <w:t>米、静水皮划艇</w:t>
      </w:r>
      <w:r>
        <w:rPr>
          <w:color w:val="231F20"/>
          <w:spacing w:val="4"/>
          <w:lang w:eastAsia="zh-CN"/>
        </w:rPr>
        <w:t>500</w:t>
      </w:r>
      <w:r>
        <w:rPr>
          <w:rFonts w:hint="eastAsia"/>
          <w:color w:val="231F20"/>
          <w:spacing w:val="4"/>
          <w:lang w:eastAsia="zh-CN"/>
        </w:rPr>
        <w:t>米，激流皮划艇</w:t>
      </w:r>
      <w:r>
        <w:rPr>
          <w:color w:val="231F20"/>
          <w:spacing w:val="4"/>
          <w:lang w:eastAsia="zh-CN"/>
        </w:rPr>
        <w:t>200</w:t>
      </w:r>
      <w:r>
        <w:rPr>
          <w:rFonts w:hint="eastAsia"/>
          <w:color w:val="231F20"/>
          <w:spacing w:val="4"/>
          <w:lang w:eastAsia="zh-CN"/>
        </w:rPr>
        <w:t>米评分表</w:t>
      </w:r>
    </w:p>
    <w:tbl>
      <w:tblPr>
        <w:tblStyle w:val="6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EBF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510"/>
        <w:gridCol w:w="1510"/>
        <w:gridCol w:w="1510"/>
        <w:gridCol w:w="1510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9EBF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</w:trPr>
        <w:tc>
          <w:tcPr>
            <w:tcW w:w="966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510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女子赛艇</w:t>
            </w:r>
          </w:p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公开级1000米</w:t>
            </w:r>
          </w:p>
        </w:tc>
        <w:tc>
          <w:tcPr>
            <w:tcW w:w="1510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女子赛艇</w:t>
            </w:r>
          </w:p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轻量级1000米</w:t>
            </w:r>
          </w:p>
        </w:tc>
        <w:tc>
          <w:tcPr>
            <w:tcW w:w="1510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静水女子</w:t>
            </w:r>
          </w:p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皮艇500米</w:t>
            </w:r>
          </w:p>
        </w:tc>
        <w:tc>
          <w:tcPr>
            <w:tcW w:w="1510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静水女子</w:t>
            </w:r>
          </w:p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划艇500米</w:t>
            </w:r>
          </w:p>
        </w:tc>
        <w:tc>
          <w:tcPr>
            <w:tcW w:w="1510" w:type="dxa"/>
            <w:tcBorders>
              <w:top w:val="single" w:color="3CB4E7" w:sz="12" w:space="0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激流女子</w:t>
            </w:r>
          </w:p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皮艇200米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3:52以内（含）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3:55以内（含）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1:58以内（含）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2:10以内（含）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1:08以内（含）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3:56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3:57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4:01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4:02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4:06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4:07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4:11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4:12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4:16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4:17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4:21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4:22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4:26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4:27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4:31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4:32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4:36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4:37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4:41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4:42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4:46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4:47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4:51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4:52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4:56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4:57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5:01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5:02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5:06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5:07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5:11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5:14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5:12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5:15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</w:t>
            </w:r>
          </w:p>
        </w:tc>
        <w:tc>
          <w:tcPr>
            <w:tcW w:w="1510" w:type="dxa"/>
            <w:tcBorders>
              <w:top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5:17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5:15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5:18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3:33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5:16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5:19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</w:t>
            </w:r>
          </w:p>
        </w:tc>
        <w:tc>
          <w:tcPr>
            <w:tcW w:w="1510" w:type="dxa"/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5:17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5:20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</w:t>
            </w:r>
          </w:p>
        </w:tc>
        <w:tc>
          <w:tcPr>
            <w:tcW w:w="1510" w:type="dxa"/>
            <w:tcBorders>
              <w:bottom w:val="single" w:color="3CB4E7" w:sz="4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6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510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5:18</w:t>
            </w:r>
          </w:p>
        </w:tc>
        <w:tc>
          <w:tcPr>
            <w:tcW w:w="1510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5:21</w:t>
            </w:r>
          </w:p>
        </w:tc>
        <w:tc>
          <w:tcPr>
            <w:tcW w:w="1510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</w:t>
            </w:r>
          </w:p>
        </w:tc>
        <w:tc>
          <w:tcPr>
            <w:tcW w:w="1510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3:36</w:t>
            </w:r>
          </w:p>
        </w:tc>
        <w:tc>
          <w:tcPr>
            <w:tcW w:w="1510" w:type="dxa"/>
            <w:tcBorders>
              <w:top w:val="single" w:color="3CB4E7" w:sz="4" w:space="0"/>
              <w:bottom w:val="single" w:color="3CB4E7" w:sz="12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</w:t>
            </w:r>
          </w:p>
        </w:tc>
      </w:tr>
    </w:tbl>
    <w:p>
      <w:pPr>
        <w:rPr>
          <w:rFonts w:ascii="宋体" w:eastAsia="宋体"/>
          <w:szCs w:val="21"/>
          <w:lang w:eastAsia="zh-CN"/>
        </w:rPr>
      </w:pPr>
    </w:p>
    <w:p>
      <w:pPr>
        <w:rPr>
          <w:sz w:val="15"/>
          <w:szCs w:val="15"/>
        </w:rPr>
      </w:pPr>
    </w:p>
    <w:p>
      <w:pPr>
        <w:rPr>
          <w:rFonts w:ascii="方正宋一简体" w:hAnsi="方正宋一简体" w:eastAsia="方正宋一简体"/>
          <w:color w:val="231F20"/>
          <w:spacing w:val="4"/>
          <w:sz w:val="20"/>
          <w:szCs w:val="20"/>
          <w:lang w:eastAsia="zh-CN"/>
        </w:rPr>
      </w:pPr>
      <w:r>
        <w:rPr>
          <w:rFonts w:ascii="方正宋一简体" w:hAnsi="方正宋一简体" w:eastAsia="方正宋一简体"/>
          <w:color w:val="231F20"/>
          <w:spacing w:val="4"/>
          <w:sz w:val="20"/>
          <w:szCs w:val="20"/>
          <w:lang w:eastAsia="zh-CN"/>
        </w:rPr>
        <w:br w:type="page"/>
      </w:r>
    </w:p>
    <w:p>
      <w:pPr>
        <w:spacing w:before="60" w:beforeLines="25" w:line="340" w:lineRule="exact"/>
        <w:ind w:firstLine="205" w:firstLineChars="100"/>
        <w:rPr>
          <w:rFonts w:ascii="方正宋一简体" w:hAnsi="方正宋一简体" w:eastAsia="方正宋一简体"/>
          <w:b/>
          <w:color w:val="231F20"/>
          <w:spacing w:val="4"/>
          <w:sz w:val="20"/>
          <w:szCs w:val="20"/>
          <w:lang w:eastAsia="zh-CN"/>
        </w:rPr>
      </w:pPr>
      <w:r>
        <w:rPr>
          <w:rFonts w:hint="eastAsia" w:ascii="方正宋一简体" w:hAnsi="方正宋一简体" w:eastAsia="方正宋一简体"/>
          <w:b/>
          <w:color w:val="231F20"/>
          <w:spacing w:val="4"/>
          <w:sz w:val="20"/>
          <w:szCs w:val="20"/>
          <w:lang w:eastAsia="zh-CN"/>
        </w:rPr>
        <w:t>说明：因受水域条件和气候条件影响，在计算成绩时应通过以下公式校对成绩：</w:t>
      </w:r>
    </w:p>
    <w:p>
      <w:pPr>
        <w:spacing w:line="340" w:lineRule="exact"/>
        <w:ind w:firstLine="402" w:firstLineChars="200"/>
        <w:rPr>
          <w:rFonts w:ascii="方正宋三简体" w:hAnsi="宋体" w:eastAsia="方正宋三简体"/>
          <w:b/>
          <w:sz w:val="20"/>
          <w:szCs w:val="20"/>
          <w:lang w:eastAsia="zh-CN"/>
        </w:rPr>
      </w:pPr>
    </w:p>
    <w:p>
      <w:pPr>
        <w:spacing w:line="340" w:lineRule="exact"/>
        <w:ind w:firstLine="402" w:firstLineChars="200"/>
        <w:rPr>
          <w:rFonts w:ascii="方正宋三简体" w:eastAsia="方正宋三简体"/>
          <w:b/>
          <w:sz w:val="20"/>
          <w:szCs w:val="20"/>
          <w:lang w:eastAsia="zh-CN"/>
        </w:rPr>
      </w:pPr>
      <w:r>
        <w:rPr>
          <w:rFonts w:hint="eastAsia" w:ascii="方正宋三简体" w:hAnsi="宋体" w:eastAsia="方正宋三简体"/>
          <w:b/>
          <w:sz w:val="20"/>
          <w:szCs w:val="20"/>
          <w:lang w:eastAsia="zh-CN"/>
        </w:rPr>
        <w:t>（1）1000米项目考试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1.1）平风1000米项目考试成绩＝静水无风条件直接记录测试成绩（秒）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2.2）逆风1000米项目考试成绩＝测试成绩（秒）－（逆风风速（米/秒）×4（系数））</w:t>
      </w:r>
    </w:p>
    <w:p>
      <w:pPr>
        <w:pStyle w:val="3"/>
        <w:spacing w:before="41" w:line="300" w:lineRule="auto"/>
        <w:ind w:right="205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例：逆风：4分钟（测试成绩）-3米\秒（风速）X 4（系数）=3分48秒（考试成绩）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2.3）顺风1000米项目考试成绩＝测试成绩（秒）＋（顺风风速（米/秒）×3（系数））</w:t>
      </w:r>
    </w:p>
    <w:p>
      <w:pPr>
        <w:pStyle w:val="3"/>
        <w:spacing w:before="41" w:line="300" w:lineRule="auto"/>
        <w:ind w:right="205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例：顺风：4分钟（测试成绩）+3米\秒（风速）X 3（系数）=4分09秒（考试成绩）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2.4）侧风1000米项目考试成绩＝测试成绩（秒）－（侧风风速（米/秒）×2（系数））</w:t>
      </w:r>
    </w:p>
    <w:p>
      <w:pPr>
        <w:pStyle w:val="3"/>
        <w:spacing w:before="41" w:line="300" w:lineRule="auto"/>
        <w:ind w:right="205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例：侧风：4分钟（测试成绩）—3米\秒（风速）X 2（系数）=3分54秒（考试成绩）</w:t>
      </w:r>
    </w:p>
    <w:p>
      <w:pPr>
        <w:spacing w:line="340" w:lineRule="exact"/>
        <w:ind w:firstLine="402" w:firstLineChars="200"/>
        <w:rPr>
          <w:rFonts w:ascii="方正宋三简体" w:hAnsi="宋体" w:eastAsia="方正宋三简体"/>
          <w:b/>
          <w:sz w:val="20"/>
          <w:szCs w:val="20"/>
          <w:lang w:eastAsia="zh-CN"/>
        </w:rPr>
      </w:pPr>
    </w:p>
    <w:p>
      <w:pPr>
        <w:spacing w:line="340" w:lineRule="exact"/>
        <w:ind w:firstLine="402" w:firstLineChars="200"/>
        <w:rPr>
          <w:rFonts w:ascii="方正宋三简体" w:eastAsia="方正宋三简体"/>
          <w:b/>
          <w:sz w:val="20"/>
          <w:szCs w:val="20"/>
          <w:lang w:eastAsia="zh-CN"/>
        </w:rPr>
      </w:pPr>
      <w:r>
        <w:rPr>
          <w:rFonts w:hint="eastAsia" w:ascii="方正宋三简体" w:hAnsi="宋体" w:eastAsia="方正宋三简体"/>
          <w:b/>
          <w:sz w:val="20"/>
          <w:szCs w:val="20"/>
          <w:lang w:eastAsia="zh-CN"/>
        </w:rPr>
        <w:t>（2）500米项目考试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2.1）平风500米项目考试成绩＝静水无风条件下直接记录测试成绩（秒）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2.2）逆风500米项目考试成绩＝测试成绩（秒）－（逆风风速（米/秒）×2（系数）</w:t>
      </w:r>
    </w:p>
    <w:p>
      <w:pPr>
        <w:pStyle w:val="3"/>
        <w:spacing w:before="41" w:line="300" w:lineRule="auto"/>
        <w:ind w:right="205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例：逆风：2分钟（测试成绩）-3米\秒（风速）X 2（系数）=1分54秒（考试成绩）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2.3）顺风500米项目考试成绩＝测试成绩（秒）＋顺风风速（米/秒）X1.5（系数）</w:t>
      </w:r>
    </w:p>
    <w:p>
      <w:pPr>
        <w:pStyle w:val="3"/>
        <w:spacing w:before="41" w:line="300" w:lineRule="auto"/>
        <w:ind w:left="103" w:right="205" w:firstLine="408" w:firstLineChars="200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例：顺风：2分钟（测试成绩）+3米\秒（风速）X 1.5（系数）=2分4.5秒（考试成绩）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2.4）侧风500米项目考试成绩＝测试成绩（秒）－（侧风风速（米/秒）X1（系数）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例：侧风：2分钟（测试成绩）—3米\秒（风速）X 1（系数）=1分57秒（考试成绩）</w:t>
      </w:r>
    </w:p>
    <w:p>
      <w:pPr>
        <w:spacing w:line="340" w:lineRule="exact"/>
        <w:ind w:firstLine="402" w:firstLineChars="200"/>
        <w:rPr>
          <w:rFonts w:ascii="方正宋三简体" w:hAnsi="宋体" w:eastAsia="方正宋三简体"/>
          <w:b/>
          <w:sz w:val="20"/>
          <w:szCs w:val="20"/>
          <w:lang w:eastAsia="zh-CN"/>
        </w:rPr>
      </w:pPr>
    </w:p>
    <w:p>
      <w:pPr>
        <w:spacing w:line="340" w:lineRule="exact"/>
        <w:ind w:firstLine="402" w:firstLineChars="200"/>
        <w:rPr>
          <w:rFonts w:ascii="方正宋三简体" w:eastAsia="方正宋三简体"/>
          <w:b/>
          <w:sz w:val="20"/>
          <w:szCs w:val="20"/>
          <w:lang w:eastAsia="zh-CN"/>
        </w:rPr>
      </w:pPr>
      <w:r>
        <w:rPr>
          <w:rFonts w:hint="eastAsia" w:ascii="方正宋三简体" w:hAnsi="宋体" w:eastAsia="方正宋三简体"/>
          <w:b/>
          <w:sz w:val="20"/>
          <w:szCs w:val="20"/>
          <w:lang w:eastAsia="zh-CN"/>
        </w:rPr>
        <w:t>（3）200米项目考试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3.1）平风200米项目考试成绩＝静水无风条件下直接记录测试成绩（秒）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3.2）逆风200米项目考试成绩＝测试成绩（秒）－（逆风风速（米/秒）×1（系数）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例：逆风：1分钟（测试成绩）-3米\秒（风速）X 1（系数）=57秒（考试成绩）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3.3）顺风200米项目考试成绩＝测试成绩（秒）＋顺风风速（米/秒）X1（系数）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例：顺风：1分钟（测试成绩）+3米\秒（风速）X 1（系数）=1分03秒（考试成绩）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3.4）侧风200米项目考试成绩＝测试成绩（秒）－（侧风风速（米/秒）X0.5（系数）</w:t>
      </w:r>
    </w:p>
    <w:p>
      <w:pPr>
        <w:pStyle w:val="3"/>
        <w:spacing w:before="41" w:line="300" w:lineRule="auto"/>
        <w:ind w:left="103" w:right="205" w:firstLine="396"/>
        <w:jc w:val="both"/>
        <w:rPr>
          <w:color w:val="231F20"/>
          <w:spacing w:val="4"/>
          <w:lang w:eastAsia="zh-CN"/>
        </w:rPr>
      </w:pPr>
      <w:r>
        <w:rPr>
          <w:rFonts w:hint="eastAsia"/>
          <w:color w:val="231F20"/>
          <w:spacing w:val="4"/>
          <w:lang w:eastAsia="zh-CN"/>
        </w:rPr>
        <w:t>例：侧风：1分钟（测试成绩）—3米\秒（风速）X 0.5（系数）=58.5秒（考试成绩）</w:t>
      </w:r>
    </w:p>
    <w:p>
      <w:pPr>
        <w:spacing w:line="340" w:lineRule="exact"/>
        <w:ind w:firstLine="408" w:firstLineChars="200"/>
        <w:rPr>
          <w:rFonts w:ascii="方正宋一简体" w:hAnsi="方正宋一简体" w:eastAsia="方正宋一简体"/>
          <w:color w:val="231F20"/>
          <w:spacing w:val="4"/>
          <w:sz w:val="20"/>
          <w:szCs w:val="20"/>
          <w:lang w:eastAsia="zh-CN"/>
        </w:rPr>
      </w:pPr>
    </w:p>
    <w:p>
      <w:pPr>
        <w:spacing w:line="340" w:lineRule="exact"/>
        <w:ind w:firstLine="612" w:firstLineChars="300"/>
        <w:rPr>
          <w:rFonts w:ascii="方正宋一简体" w:hAnsi="方正宋一简体" w:eastAsia="方正宋一简体"/>
          <w:color w:val="231F20"/>
          <w:spacing w:val="4"/>
          <w:sz w:val="20"/>
          <w:szCs w:val="20"/>
          <w:lang w:eastAsia="zh-CN"/>
        </w:rPr>
      </w:pPr>
      <w:r>
        <w:rPr>
          <w:rFonts w:hint="eastAsia" w:ascii="方正宋一简体" w:hAnsi="方正宋一简体" w:eastAsia="方正宋一简体"/>
          <w:color w:val="231F20"/>
          <w:spacing w:val="4"/>
          <w:sz w:val="20"/>
          <w:szCs w:val="20"/>
          <w:lang w:eastAsia="zh-CN"/>
        </w:rPr>
        <w:t>附：风速以考场当地气象部门当日最新气象指数为依据。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621BD"/>
    <w:rsid w:val="23E621BD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2017-03-22T08:47:00Z</dcterms:created>
  <dc:creator>Administrator</dc:creator>
  <cp:lastModifiedBy>Administrator</cp:lastModifiedBy>
  <dcterms:modified xsi:type="dcterms:W3CDTF">2017-03-22T08:48:29Z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